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1A4" w:rsidRPr="00E1091F" w:rsidRDefault="009451A4" w:rsidP="009451A4">
      <w:pPr>
        <w:rPr>
          <w:color w:val="FF0000"/>
          <w:sz w:val="20"/>
          <w:szCs w:val="20"/>
        </w:rPr>
      </w:pPr>
      <w:bookmarkStart w:id="0" w:name="_GoBack"/>
      <w:bookmarkEnd w:id="0"/>
    </w:p>
    <w:p w:rsidR="009451A4" w:rsidRPr="00DB7F01" w:rsidRDefault="009451A4" w:rsidP="009451A4">
      <w:pPr>
        <w:jc w:val="center"/>
        <w:rPr>
          <w:b/>
        </w:rPr>
      </w:pPr>
      <w:r w:rsidRPr="00DB7F01">
        <w:rPr>
          <w:b/>
        </w:rPr>
        <w:t>Положение о текущей и промежуточной (годовой) аттестации учащихся 1-11-х классов средней общеобразовательной школы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1. Общие положения.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1.1. Настоящее Положение разработано в соответствии с Законом РФ «Об образовании», «Типовым положением об общеобразовательном учреждении», Уставом школы и локальными актами и регламентирует содержание и порядок текущей и промежуточной (годовой) аттестации учащихся школы.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1.2. Настоящее Положение утверждается педагогическим советом школы, имеющим право вносить в него свои изменения и дополнения.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1.3. Целями текущей и промежуточной (годовой) аттестации являются: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• установление фактического уровня теоретических знаний по предметам осязательного компонента учебного плана, их практических умений и навыков; соотнесение этого уровня с требованиями образовательного Госстандарта (а на период их отсутствия нормами, заложенными в реализуемых программах) во всех классах.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• контроль выполнения учебных программ и календарно-тематического графика изучения учебных предметов.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1.4. Текущая аттестация учащихся включает в себя поурочное, по</w:t>
      </w:r>
      <w:r>
        <w:t xml:space="preserve"> темам и четвертям</w:t>
      </w:r>
      <w:r w:rsidRPr="00DB7F01">
        <w:t xml:space="preserve">(полугодовое) оценивание результатов их учебы. 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1.5. Промежуточная (годовая) аттестация представляет собой тестирования, экзамены, собеседования и контрольные работы, которые проводятся по итогам учебного года.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Промежуточная (годовая) аттестация проводится: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а) в  2-9-х классах по учебным предметам с недельной нагрузкой более одного учебного часа по четвертям;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б) в 10-11-х классах - по полугодиям.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lastRenderedPageBreak/>
        <w:t>2. Текущая аттестация учащихся.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2.1. Текущей аттестации подлежат учащиеся всех классов школы.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2.2. Текущая аттестация учащихся 1-х классов  в течение учебного года, учащихся 2-х классов в течение 1 четверти осуществляется качественно без фиксации их достижений в классных журналах в виде отметок по пятибалльной шкале.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2.3. Форму текущей аттестации определяет учитель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графика изучения программы заместителю директора школы по учебной работе.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2.4. 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а) отметки за творческие работы по русскому языку и литературе в 5-9-х классах  на следующем уроке;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б) отметки за сочинение в 10-11-х классах по русскому языку и литературе - не более чем через 7 дней. Отметка за сочинение и диктант с грамматическим заданием выставляется в классный журнал через дробь.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2.5. Учащиеся, обучающиеся по индивидуальным учебным планам, аттестуются только по предметам, включенным в этот план.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2.6. Учащиеся, временно обучающиеся в санаторных школах, реабилитационных общеобразовательных учреждениях, аттестуются на основе итогов их аттестации в этих учебных заведениях.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2.7. Отметка учащихся за четверть (полугодие) выставляется на основе результатов письменных работ и устных ответов учащихся и с учетом их фактических знаний, умений и навыков.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 xml:space="preserve"> 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3. Промежуточная (годовая) аттестация учащихся.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3.1. К годовой аттестации допускаются все учащиеся переводных классов.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3.2.  Годовая аттестация включает в себя: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а) проверку техники чтения в 1-4-х классах;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 xml:space="preserve">б) диктант по русскому языку в 1-5-х классах; 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в) контрольную работу по математике в 1-4-х классах, 5-8-х, 10-х классах;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г) сдачу нормативов по физической подготовке в 2-11-х классах;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д) контрольные работы по двум устным предметам в 6-8-х классах, по одному предмету в 10-х классах (предметы определяются ежегодно педагогическим советом школы;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е) сочинение по литературе в 10-х классах;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3.3. В 2-11-х классах всех уровней выставляются годовые отметки.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 xml:space="preserve">3.4. Учебный год заканчивается годовыми контрольными работами.  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4.Государственная (итоговая) аттестация выпускников 9-х, и 11-х классов.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4.1.Государственная (итоговая) аттестация выпускников 9-х и 11-х классов после освоения ими общеобразовательных программ основного общего и среднего(полного общего) образования является обязательным.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4.2. Государственная (итоговая) аттестация выпускников 9-х и 11-х классов проводится по завершении учебного года в виде письменных и устных экзаменов.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Форму проведения письменных экзаменов устанавливает Министерство образования РФ, устных экзаменов – общеобразовательное учреждение.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4.3.Выпускники 9-го класса сдают не менее четырех экзаменов: письменные экзамены по русскому языку и алгебре, а также два экзамена по выбору выпускника из числа предметов изучавшихся в 9-м классе.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4.4.Выпускники 11-го класса сдают не менее пяти экзаменов: письменные экзамены по алгебре и началам анализа и русскому языку и литературе, а также три экзамена по выбору выпускника из числа предметов, изучавшихся в 10-11 классах.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4.5.При проведении государственной (итоговой) аттестации выпускников 9-х, 11-х классов руководствоваться Положением Министерства образования России.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5.Критерии оценки  знаний, умений и навыков учащихся при прохождении промежуточной (итоговой) аттестации.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5.1.Балл «5» ставится, когда ученик обнаруживает усвоение обязательного уровня и уровня повышенной сложности учебных программ; выделяет главные положения в изученном материале и не затрудняется при ответах на видоизмененные вопросы; свободно применяет полученные знания на практике; не допускает ошибок в воспроизведении изученного материала, а также письменных работах, последние выполняет уверенно и аккуратно.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 xml:space="preserve">Балл «4» ставится, когда ученик обнаруживает усвоение обязательно и частично повышенного уровня сложности учебных программ; отвечает без особых затруднений на вопросы учителя; умеет применять полученные знания на практике; в устных ответах не допускает серьезных ошибок, легко устраняет отдельные неточности с помощью дополнительных вопросов учителя, в письменных работах делает незначительные ошибки. 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Балл «3» ставится, когда ученик обнаруживает усвоение обязательного уровня учебных программ, но испытывает затруднения при его самостоятельном воспроизведении и требует дополнительных уточняющих вопросов учителя; предпочитает отвечать на вопросы  воспроизводящего характера и испытывает затруднение при ответах на видоизмененные вопросы; допускает ошибки в письменных работах. Знания, оцениваемые баллом «3» зачастую находятся только на уровне представлений и элементарных понятий.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Балл «2» ставится, когда у ученика имеются отдельные представления об изученном материале, но все же большая часть обязательного уровня учебных программ не усвоена, в письменных работах ученик допускает грубые ошибки.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Нормы оценок (итоговые и текущие) по предметам соответствуют общим требованиям.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5.2.Итоговая отметка по учебному предмету, курсу выставляется учителем на основе оценок за год, результатов годовой аттестации и фактического уровня знаний, навыков учащихся. Положительная итоговая отметка за учебный год не может быть выставлена при неудовлетворительном результате итоговых (годовых) контрольных работ в 2-8, 10 классов и экзаменов в 9-х, 11-х классах.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6.Перевод учащихся.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6.1.Учащиеся, успешно освоившие содержание учебных программ за учебный год, решением педсовета переводятся в следующий класс.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6.2.Учащиеся 1-3 ступеней, имеющие по итогам учебного года одну неудовлетворительную оценку, обязаны ликвидировать задолженность до 20 июня.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  <w:r w:rsidRPr="00DB7F01">
        <w:t>6.3.Учащиеся 2-8, 10 классов, имеющие по итогам года две или более неудовлетворительных отметок по предметам учебного плана, решением педсовета школы остаются на повторный курс обучения или переводятся в следующий класс условно.</w:t>
      </w:r>
    </w:p>
    <w:p w:rsidR="009451A4" w:rsidRPr="00DB7F01" w:rsidRDefault="009451A4" w:rsidP="009451A4">
      <w:pPr>
        <w:jc w:val="both"/>
      </w:pPr>
    </w:p>
    <w:p w:rsidR="009451A4" w:rsidRPr="00DB7F01" w:rsidRDefault="009451A4" w:rsidP="009451A4">
      <w:pPr>
        <w:jc w:val="both"/>
      </w:pPr>
    </w:p>
    <w:p w:rsidR="00596B0B" w:rsidRPr="009451A4" w:rsidRDefault="00596B0B" w:rsidP="009451A4"/>
    <w:sectPr w:rsidR="00596B0B" w:rsidRPr="009451A4" w:rsidSect="000B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2718A1"/>
    <w:rsid w:val="001D068F"/>
    <w:rsid w:val="002718A1"/>
    <w:rsid w:val="002B0D93"/>
    <w:rsid w:val="00596B0B"/>
    <w:rsid w:val="00747D7B"/>
    <w:rsid w:val="009451A4"/>
    <w:rsid w:val="00A02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4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4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1142</Words>
  <Characters>6514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маина магамедова</dc:creator>
  <cp:lastModifiedBy>Admin</cp:lastModifiedBy>
  <cp:revision>2</cp:revision>
  <dcterms:created xsi:type="dcterms:W3CDTF">2018-09-09T12:10:00Z</dcterms:created>
  <dcterms:modified xsi:type="dcterms:W3CDTF">2018-09-09T12:10:00Z</dcterms:modified>
</cp:coreProperties>
</file>